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w:t>
      </w:r>
      <w:r w:rsidRPr="009F573A">
        <w:rPr>
          <w:rFonts w:ascii="Times New Roman" w:hAnsi="Times New Roman" w:cs="Times New Roman"/>
          <w:sz w:val="24"/>
          <w:szCs w:val="24"/>
        </w:rPr>
        <w:t>vanorių pr. 321C, 50120 Kaunas, tel. (8 37) 202 293, mob. tel.  +370 621 75818,</w:t>
      </w:r>
      <w:r w:rsidRPr="000E68A6">
        <w:rPr>
          <w:rFonts w:ascii="Times New Roman" w:hAnsi="Times New Roman" w:cs="Times New Roman"/>
          <w:sz w:val="24"/>
          <w:szCs w:val="24"/>
        </w:rPr>
        <w:t xml:space="preserve">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0A282129" w:rsidR="00944B1E" w:rsidRDefault="00194D39" w:rsidP="00CE4203">
      <w:pPr>
        <w:jc w:val="center"/>
        <w:rPr>
          <w:rFonts w:ascii="Arial" w:eastAsia="Arial" w:hAnsi="Arial" w:cs="Arial"/>
          <w:b/>
          <w:sz w:val="28"/>
          <w:szCs w:val="28"/>
        </w:rPr>
      </w:pPr>
      <w:r w:rsidRPr="00AD3AB4">
        <w:rPr>
          <w:rFonts w:ascii="Arial" w:eastAsia="Arial" w:hAnsi="Arial" w:cs="Arial"/>
          <w:b/>
          <w:sz w:val="28"/>
          <w:szCs w:val="28"/>
        </w:rPr>
        <w:t>TARPTAUTINIO VIEŠOJO PIRKIMO</w:t>
      </w:r>
      <w:r w:rsidR="008335C1" w:rsidRPr="00AD3AB4">
        <w:rPr>
          <w:rFonts w:ascii="Arial" w:eastAsia="Arial" w:hAnsi="Arial" w:cs="Arial"/>
          <w:b/>
          <w:sz w:val="28"/>
          <w:szCs w:val="28"/>
        </w:rPr>
        <w:t xml:space="preserve"> </w:t>
      </w:r>
      <w:r w:rsidRPr="00AD3AB4">
        <w:rPr>
          <w:rFonts w:ascii="Arial" w:eastAsia="Arial" w:hAnsi="Arial" w:cs="Arial"/>
          <w:b/>
          <w:sz w:val="28"/>
          <w:szCs w:val="28"/>
        </w:rPr>
        <w:t>„</w:t>
      </w:r>
      <w:r w:rsidR="00AD3AB4" w:rsidRPr="00AD3AB4">
        <w:rPr>
          <w:rFonts w:ascii="Arial" w:eastAsia="Arial" w:hAnsi="Arial" w:cs="Arial"/>
          <w:b/>
          <w:sz w:val="28"/>
          <w:szCs w:val="28"/>
        </w:rPr>
        <w:t>(PI-11676/26) Kelių priežiūros technikos atsarginės dalys</w:t>
      </w:r>
      <w:r w:rsidRPr="00AD3AB4">
        <w:rPr>
          <w:rFonts w:ascii="Arial" w:eastAsia="Arial" w:hAnsi="Arial" w:cs="Arial"/>
          <w:b/>
          <w:sz w:val="28"/>
          <w:szCs w:val="28"/>
        </w:rPr>
        <w:t>“,</w:t>
      </w:r>
      <w:r w:rsidR="00CE4203" w:rsidRPr="00AD3AB4">
        <w:rPr>
          <w:rFonts w:ascii="Arial" w:eastAsia="Arial" w:hAnsi="Arial" w:cs="Arial"/>
          <w:b/>
          <w:sz w:val="28"/>
          <w:szCs w:val="28"/>
        </w:rPr>
        <w:t xml:space="preserve"> </w:t>
      </w:r>
      <w:r w:rsidR="001F2861">
        <w:rPr>
          <w:rFonts w:ascii="Arial" w:eastAsia="Arial" w:hAnsi="Arial" w:cs="Arial"/>
          <w:b/>
          <w:sz w:val="28"/>
          <w:szCs w:val="28"/>
        </w:rPr>
        <w:t xml:space="preserve">SIEKIANT SUKURTI </w:t>
      </w:r>
      <w:r>
        <w:rPr>
          <w:rFonts w:ascii="Arial" w:eastAsia="Arial" w:hAnsi="Arial" w:cs="Arial"/>
          <w:b/>
          <w:sz w:val="28"/>
          <w:szCs w:val="28"/>
        </w:rPr>
        <w:t>DINAMINĘ PIRKIMO SISTEMĄ, SĄLYGO</w:t>
      </w:r>
      <w:r w:rsidR="008545A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AD3AB4">
              <w:rPr>
                <w:rStyle w:val="Hipersaitas"/>
                <w:rFonts w:ascii="Arial" w:hAnsi="Arial" w:cs="Arial"/>
                <w:bCs/>
                <w:noProof/>
              </w:rPr>
              <w:t>Pirkimo sąlygų 2 priedas „Tiekėjų kvalifikacijos reikalavimai ir reikalaujami kokybės bei aplinkos apsaugos vadybos sistemų standartai“</w:t>
            </w:r>
            <w:r w:rsidRPr="00AD3AB4">
              <w:rPr>
                <w:noProof/>
                <w:webHidden/>
              </w:rPr>
              <w:tab/>
            </w:r>
            <w:r w:rsidRPr="00AD3AB4">
              <w:rPr>
                <w:noProof/>
                <w:webHidden/>
                <w:color w:val="2B579A"/>
                <w:shd w:val="clear" w:color="auto" w:fill="E6E6E6"/>
              </w:rPr>
              <w:fldChar w:fldCharType="begin"/>
            </w:r>
            <w:r w:rsidRPr="00AD3AB4">
              <w:rPr>
                <w:noProof/>
                <w:webHidden/>
              </w:rPr>
              <w:instrText xml:space="preserve"> PAGEREF _Toc149121424 \h </w:instrText>
            </w:r>
            <w:r w:rsidRPr="00AD3AB4">
              <w:rPr>
                <w:noProof/>
                <w:webHidden/>
                <w:color w:val="2B579A"/>
                <w:shd w:val="clear" w:color="auto" w:fill="E6E6E6"/>
              </w:rPr>
            </w:r>
            <w:r w:rsidRPr="00AD3AB4">
              <w:rPr>
                <w:noProof/>
                <w:webHidden/>
                <w:color w:val="2B579A"/>
                <w:shd w:val="clear" w:color="auto" w:fill="E6E6E6"/>
              </w:rPr>
              <w:fldChar w:fldCharType="separate"/>
            </w:r>
            <w:r w:rsidR="00A21DDE" w:rsidRPr="00AD3AB4">
              <w:rPr>
                <w:noProof/>
                <w:webHidden/>
              </w:rPr>
              <w:t>17</w:t>
            </w:r>
            <w:r w:rsidRPr="00AD3AB4">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00B2319D"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AD3AB4">
        <w:rPr>
          <w:rFonts w:ascii="Arial" w:eastAsia="Arial" w:hAnsi="Arial" w:cs="Arial"/>
          <w:sz w:val="21"/>
          <w:szCs w:val="21"/>
        </w:rPr>
        <w:t xml:space="preserve">atlieka 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101CC76D" w:rsidR="003239D1" w:rsidRDefault="00421F1F" w:rsidP="0004769B">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04769B">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5BE1C8CA" w14:textId="77777777" w:rsidR="0004769B" w:rsidRPr="00884839" w:rsidRDefault="0004769B" w:rsidP="0004769B">
      <w:pPr>
        <w:spacing w:line="295" w:lineRule="auto"/>
        <w:ind w:firstLine="720"/>
        <w:jc w:val="both"/>
        <w:rPr>
          <w:rFonts w:ascii="Arial" w:hAnsi="Arial" w:cs="Arial"/>
          <w:sz w:val="21"/>
          <w:szCs w:val="21"/>
        </w:rPr>
      </w:pP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10D6BAC2"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04769B" w:rsidRPr="004652E6">
        <w:rPr>
          <w:rFonts w:ascii="Arial" w:eastAsia="Arial" w:hAnsi="Arial" w:cs="Arial"/>
          <w:sz w:val="21"/>
          <w:szCs w:val="21"/>
        </w:rPr>
        <w:t>Kelių priežiūros technikos atsargin</w:t>
      </w:r>
      <w:r w:rsidR="0004769B" w:rsidRPr="004652E6">
        <w:rPr>
          <w:rFonts w:ascii="Arial" w:eastAsia="Arial" w:hAnsi="Arial" w:cs="Arial"/>
          <w:sz w:val="21"/>
          <w:szCs w:val="21"/>
        </w:rPr>
        <w:t>e</w:t>
      </w:r>
      <w:r w:rsidR="0004769B" w:rsidRPr="004652E6">
        <w:rPr>
          <w:rFonts w:ascii="Arial" w:eastAsia="Arial" w:hAnsi="Arial" w:cs="Arial"/>
          <w:sz w:val="21"/>
          <w:szCs w:val="21"/>
        </w:rPr>
        <w:t>s dal</w:t>
      </w:r>
      <w:r w:rsidR="0004769B" w:rsidRPr="004652E6">
        <w:rPr>
          <w:rFonts w:ascii="Arial" w:eastAsia="Arial" w:hAnsi="Arial" w:cs="Arial"/>
          <w:sz w:val="21"/>
          <w:szCs w:val="21"/>
        </w:rPr>
        <w:t>i</w:t>
      </w:r>
      <w:r w:rsidR="0004769B" w:rsidRPr="004652E6">
        <w:rPr>
          <w:rFonts w:ascii="Arial" w:eastAsia="Arial" w:hAnsi="Arial" w:cs="Arial"/>
          <w:sz w:val="21"/>
          <w:szCs w:val="21"/>
        </w:rPr>
        <w:t>s</w:t>
      </w:r>
      <w:r w:rsidR="0004769B" w:rsidRPr="004652E6">
        <w:rPr>
          <w:rFonts w:ascii="Arial" w:eastAsia="Arial" w:hAnsi="Arial" w:cs="Arial"/>
          <w:sz w:val="21"/>
          <w:szCs w:val="21"/>
        </w:rPr>
        <w:t>,</w:t>
      </w:r>
      <w:r w:rsidR="00BE2189" w:rsidRPr="004652E6">
        <w:rPr>
          <w:rFonts w:ascii="Arial" w:eastAsia="Arial" w:hAnsi="Arial" w:cs="Arial"/>
          <w:sz w:val="21"/>
          <w:szCs w:val="21"/>
        </w:rPr>
        <w:t xml:space="preserve"> </w:t>
      </w:r>
      <w:r w:rsidR="00BE2189" w:rsidRPr="004652E6">
        <w:rPr>
          <w:rFonts w:ascii="Arial" w:eastAsia="Arial" w:hAnsi="Arial" w:cs="Arial"/>
          <w:sz w:val="21"/>
          <w:szCs w:val="21"/>
        </w:rPr>
        <w:t>Reikalavimai perkamai prek</w:t>
      </w:r>
      <w:r w:rsidR="00BE2189" w:rsidRPr="004652E6">
        <w:rPr>
          <w:rFonts w:ascii="Arial" w:eastAsia="Arial" w:hAnsi="Arial" w:cs="Arial"/>
          <w:sz w:val="21"/>
          <w:szCs w:val="21"/>
        </w:rPr>
        <w:t>ėms</w:t>
      </w:r>
      <w:r w:rsidR="00BE2189" w:rsidRPr="004652E6">
        <w:rPr>
          <w:rFonts w:ascii="Arial" w:eastAsia="Arial" w:hAnsi="Arial" w:cs="Arial"/>
          <w:sz w:val="21"/>
          <w:szCs w:val="21"/>
        </w:rPr>
        <w:t xml:space="preserve"> nustatyti 5 priede „Preliminari techninė specifikacija“, taip pat </w:t>
      </w:r>
      <w:r w:rsidR="004652E6" w:rsidRPr="004652E6">
        <w:rPr>
          <w:rFonts w:ascii="Arial" w:eastAsia="Arial" w:hAnsi="Arial" w:cs="Arial"/>
          <w:sz w:val="21"/>
          <w:szCs w:val="21"/>
        </w:rPr>
        <w:t xml:space="preserve">pateikiama ir </w:t>
      </w:r>
      <w:r w:rsidR="00BE2189" w:rsidRPr="004652E6">
        <w:rPr>
          <w:rFonts w:ascii="Arial" w:eastAsia="Arial" w:hAnsi="Arial" w:cs="Arial"/>
          <w:sz w:val="21"/>
          <w:szCs w:val="21"/>
        </w:rPr>
        <w:t>žinoma informacija apie ketinamą įsigyti pirkimo objektą: perkamų prekių pobūd</w:t>
      </w:r>
      <w:r w:rsidR="004652E6" w:rsidRPr="004652E6">
        <w:rPr>
          <w:rFonts w:ascii="Arial" w:eastAsia="Arial" w:hAnsi="Arial" w:cs="Arial"/>
          <w:sz w:val="21"/>
          <w:szCs w:val="21"/>
        </w:rPr>
        <w:t>į</w:t>
      </w:r>
      <w:r w:rsidR="00BE2189" w:rsidRPr="004652E6">
        <w:rPr>
          <w:rFonts w:ascii="Arial" w:eastAsia="Arial" w:hAnsi="Arial" w:cs="Arial"/>
          <w:sz w:val="21"/>
          <w:szCs w:val="21"/>
        </w:rPr>
        <w:t xml:space="preserve">, </w:t>
      </w:r>
      <w:r w:rsidR="004652E6" w:rsidRPr="004652E6">
        <w:rPr>
          <w:rFonts w:ascii="Arial" w:eastAsia="Arial" w:hAnsi="Arial" w:cs="Arial"/>
          <w:sz w:val="21"/>
          <w:szCs w:val="21"/>
        </w:rPr>
        <w:t xml:space="preserve">jų </w:t>
      </w:r>
      <w:r w:rsidR="00BE2189" w:rsidRPr="004652E6">
        <w:rPr>
          <w:rFonts w:ascii="Arial" w:eastAsia="Arial" w:hAnsi="Arial" w:cs="Arial"/>
          <w:sz w:val="21"/>
          <w:szCs w:val="21"/>
        </w:rPr>
        <w:t>trumpas apibūdinimas.</w:t>
      </w:r>
      <w:r w:rsidR="0004769B" w:rsidRPr="004652E6">
        <w:rPr>
          <w:rFonts w:ascii="Arial" w:eastAsia="Arial" w:hAnsi="Arial" w:cs="Arial"/>
          <w:sz w:val="21"/>
          <w:szCs w:val="21"/>
        </w:rPr>
        <w:t xml:space="preserve"> </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77126168" w:rsidR="00944B1E" w:rsidRDefault="0002792E" w:rsidP="00C72BAD">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skirstomas </w:t>
      </w:r>
      <w:r w:rsidR="00194D39" w:rsidRPr="00331944">
        <w:rPr>
          <w:rFonts w:ascii="Arial" w:eastAsia="Arial" w:hAnsi="Arial" w:cs="Arial"/>
          <w:sz w:val="21"/>
          <w:szCs w:val="21"/>
        </w:rPr>
        <w:t xml:space="preserve">į </w:t>
      </w:r>
      <w:r w:rsidR="00C72BAD" w:rsidRPr="00331944">
        <w:rPr>
          <w:rFonts w:ascii="Arial" w:eastAsia="Arial" w:hAnsi="Arial" w:cs="Arial"/>
          <w:sz w:val="21"/>
          <w:szCs w:val="21"/>
        </w:rPr>
        <w:t>10</w:t>
      </w:r>
      <w:r w:rsidR="00194D39" w:rsidRPr="00331944">
        <w:rPr>
          <w:rFonts w:ascii="Arial" w:eastAsia="Arial" w:hAnsi="Arial" w:cs="Arial"/>
          <w:sz w:val="21"/>
          <w:szCs w:val="21"/>
        </w:rPr>
        <w:t xml:space="preserve"> kategorij</w:t>
      </w:r>
      <w:r w:rsidR="00C72BAD" w:rsidRPr="00331944">
        <w:rPr>
          <w:rFonts w:ascii="Arial" w:eastAsia="Arial" w:hAnsi="Arial" w:cs="Arial"/>
          <w:sz w:val="21"/>
          <w:szCs w:val="21"/>
        </w:rPr>
        <w:t>ų</w:t>
      </w:r>
      <w:r w:rsidR="00194D39">
        <w:rPr>
          <w:rFonts w:ascii="Arial" w:eastAsia="Arial" w:hAnsi="Arial" w:cs="Arial"/>
          <w:sz w:val="21"/>
          <w:szCs w:val="21"/>
        </w:rPr>
        <w:t xml:space="preserve">,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000000B1" w14:textId="637941C0" w:rsidR="00944B1E" w:rsidRDefault="00B7096A" w:rsidP="00AA2EC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2D5940">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w:t>
      </w:r>
      <w:r w:rsidR="00855FB9" w:rsidRPr="00AA2EC0">
        <w:rPr>
          <w:rFonts w:ascii="Arial" w:eastAsia="Arial" w:hAnsi="Arial" w:cs="Arial"/>
          <w:sz w:val="21"/>
          <w:szCs w:val="21"/>
        </w:rPr>
        <w:t xml:space="preserve">galioja </w:t>
      </w:r>
      <w:r w:rsidR="002D5940" w:rsidRPr="00AA2EC0">
        <w:rPr>
          <w:rFonts w:ascii="Arial" w:eastAsia="Arial" w:hAnsi="Arial" w:cs="Arial"/>
          <w:sz w:val="21"/>
          <w:szCs w:val="21"/>
        </w:rPr>
        <w:t>48</w:t>
      </w:r>
      <w:r w:rsidR="00855FB9" w:rsidRPr="00AA2EC0">
        <w:rPr>
          <w:rFonts w:ascii="Arial" w:eastAsia="Arial" w:hAnsi="Arial" w:cs="Arial"/>
          <w:sz w:val="21"/>
          <w:szCs w:val="21"/>
        </w:rPr>
        <w:t xml:space="preserve"> </w:t>
      </w:r>
      <w:r w:rsidR="007A141D" w:rsidRPr="00AA2EC0">
        <w:rPr>
          <w:rFonts w:ascii="Arial" w:eastAsia="Arial" w:hAnsi="Arial" w:cs="Arial"/>
          <w:sz w:val="21"/>
          <w:szCs w:val="21"/>
        </w:rPr>
        <w:t>mėnesius</w:t>
      </w:r>
      <w:r w:rsidR="00B06A8F" w:rsidRPr="00AA2EC0">
        <w:rPr>
          <w:rFonts w:ascii="Arial" w:eastAsia="Arial" w:hAnsi="Arial" w:cs="Arial"/>
          <w:sz w:val="21"/>
          <w:szCs w:val="21"/>
        </w:rPr>
        <w:t xml:space="preserve"> nuo </w:t>
      </w:r>
      <w:r w:rsidR="00B06A8F" w:rsidRPr="00A633C7">
        <w:rPr>
          <w:rFonts w:ascii="Arial" w:eastAsia="Arial" w:hAnsi="Arial" w:cs="Arial"/>
          <w:sz w:val="21"/>
          <w:szCs w:val="21"/>
        </w:rPr>
        <w:t>DPS sukūrimo datos.</w:t>
      </w:r>
      <w:r w:rsidR="00AA2EC0">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2EC18C04" w14:textId="77777777" w:rsidR="00C63046" w:rsidRDefault="00B7096A" w:rsidP="00C63046">
      <w:pPr>
        <w:spacing w:line="295" w:lineRule="auto"/>
        <w:ind w:left="7" w:firstLine="713"/>
        <w:jc w:val="both"/>
        <w:rPr>
          <w:rFonts w:ascii="Arial" w:eastAsia="Arial" w:hAnsi="Arial" w:cs="Arial"/>
          <w:color w:val="00B05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w:t>
      </w:r>
      <w:r w:rsidR="00C63046">
        <w:rPr>
          <w:rFonts w:ascii="Arial" w:eastAsia="Arial" w:hAnsi="Arial" w:cs="Arial"/>
          <w:sz w:val="21"/>
          <w:szCs w:val="21"/>
        </w:rPr>
        <w:t xml:space="preserve"> </w:t>
      </w:r>
      <w:r w:rsidR="005D2704" w:rsidRPr="004A046D">
        <w:rPr>
          <w:rFonts w:ascii="Arial" w:eastAsia="Arial" w:hAnsi="Arial" w:cs="Arial"/>
          <w:sz w:val="21"/>
          <w:szCs w:val="21"/>
        </w:rPr>
        <w:t>DPS kategorij</w:t>
      </w:r>
      <w:r w:rsidR="00C63046">
        <w:rPr>
          <w:rFonts w:ascii="Arial" w:eastAsia="Arial" w:hAnsi="Arial" w:cs="Arial"/>
          <w:sz w:val="21"/>
          <w:szCs w:val="21"/>
        </w:rPr>
        <w:t xml:space="preserve">ų </w:t>
      </w:r>
      <w:r w:rsidR="005D2704" w:rsidRPr="006C4E3C">
        <w:rPr>
          <w:rFonts w:ascii="Arial" w:eastAsia="Arial" w:hAnsi="Arial" w:cs="Arial"/>
          <w:sz w:val="21"/>
          <w:szCs w:val="21"/>
        </w:rPr>
        <w:t>maksimali numatoma apimtis</w:t>
      </w:r>
      <w:r w:rsidR="00C63046">
        <w:rPr>
          <w:rFonts w:ascii="Arial" w:eastAsia="Arial" w:hAnsi="Arial" w:cs="Arial"/>
          <w:color w:val="00B050"/>
          <w:sz w:val="21"/>
          <w:szCs w:val="21"/>
        </w:rPr>
        <w:t>:</w:t>
      </w:r>
    </w:p>
    <w:p w14:paraId="623EC38B" w14:textId="294A6233"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I kategorija: Lengvųjų automobilių atsarginės dalys. Numatoma vertė kategorijai: 500 000,00 Eur be PVM</w:t>
      </w:r>
      <w:r>
        <w:rPr>
          <w:rFonts w:ascii="Arial" w:eastAsia="Arial" w:hAnsi="Arial" w:cs="Arial"/>
          <w:sz w:val="21"/>
          <w:szCs w:val="21"/>
        </w:rPr>
        <w:t>;</w:t>
      </w:r>
    </w:p>
    <w:p w14:paraId="1CE0A0B0" w14:textId="6C8C47A6"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II kategorija: Kelių tiesimo technikos dalys. Numatoma vertė kategorijai: 900 000,00 Eur be PVM</w:t>
      </w:r>
      <w:r>
        <w:rPr>
          <w:rFonts w:ascii="Arial" w:eastAsia="Arial" w:hAnsi="Arial" w:cs="Arial"/>
          <w:sz w:val="21"/>
          <w:szCs w:val="21"/>
        </w:rPr>
        <w:t>;</w:t>
      </w:r>
    </w:p>
    <w:p w14:paraId="708136B5" w14:textId="5B1EA70F"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III kategorija: Krautuvų ir ekskavatorių atsarginės dalys. Numatoma vertė kategorijai: 900 000,00 Eur be PVM</w:t>
      </w:r>
      <w:r>
        <w:rPr>
          <w:rFonts w:ascii="Arial" w:eastAsia="Arial" w:hAnsi="Arial" w:cs="Arial"/>
          <w:sz w:val="21"/>
          <w:szCs w:val="21"/>
        </w:rPr>
        <w:t>;</w:t>
      </w:r>
    </w:p>
    <w:p w14:paraId="281CB57E" w14:textId="732776BB"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IV kategorija: Krovinių automobilių dalys. Numatoma vertė kategorijai: 3 500 000,00 Eur be PVM</w:t>
      </w:r>
      <w:r>
        <w:rPr>
          <w:rFonts w:ascii="Arial" w:eastAsia="Arial" w:hAnsi="Arial" w:cs="Arial"/>
          <w:sz w:val="21"/>
          <w:szCs w:val="21"/>
        </w:rPr>
        <w:t>;</w:t>
      </w:r>
    </w:p>
    <w:p w14:paraId="706B6070" w14:textId="26D9FA52"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V kategorija: Autogreiderių dalys. Numatoma vertė kategorijai: 1 200 000,00 Eur be PVM</w:t>
      </w:r>
      <w:r>
        <w:rPr>
          <w:rFonts w:ascii="Arial" w:eastAsia="Arial" w:hAnsi="Arial" w:cs="Arial"/>
          <w:sz w:val="21"/>
          <w:szCs w:val="21"/>
        </w:rPr>
        <w:t>;</w:t>
      </w:r>
    </w:p>
    <w:p w14:paraId="625F9555" w14:textId="22699C16"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VI kategorija: Žoliapjovių dalys. Numatoma vertė kategorijai: 900 000,00 Eur be PVM</w:t>
      </w:r>
      <w:r>
        <w:rPr>
          <w:rFonts w:ascii="Arial" w:eastAsia="Arial" w:hAnsi="Arial" w:cs="Arial"/>
          <w:sz w:val="21"/>
          <w:szCs w:val="21"/>
        </w:rPr>
        <w:t>;</w:t>
      </w:r>
    </w:p>
    <w:p w14:paraId="07F0C668" w14:textId="47138E83"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VII kategorija: Barstytuvų dalys. Numatoma vertė kategorijai: 900 000,00 Eur be PVM</w:t>
      </w:r>
      <w:r>
        <w:rPr>
          <w:rFonts w:ascii="Arial" w:eastAsia="Arial" w:hAnsi="Arial" w:cs="Arial"/>
          <w:sz w:val="21"/>
          <w:szCs w:val="21"/>
        </w:rPr>
        <w:t>;</w:t>
      </w:r>
    </w:p>
    <w:p w14:paraId="3AF8462B" w14:textId="774B66EA"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VIII kategorija: Traktorių dalys. Numatoma vertė kategorijai: 500 000,00 Eur be PVM</w:t>
      </w:r>
      <w:r>
        <w:rPr>
          <w:rFonts w:ascii="Arial" w:eastAsia="Arial" w:hAnsi="Arial" w:cs="Arial"/>
          <w:sz w:val="21"/>
          <w:szCs w:val="21"/>
        </w:rPr>
        <w:t>;</w:t>
      </w:r>
    </w:p>
    <w:p w14:paraId="61A8B6E9" w14:textId="0DAEBFA4" w:rsidR="006D4A7E"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IX kategorija: Kelių ženklinimo technikos dalys. Numatoma vertė kategorijai: 400 000,00 Eur be PVM</w:t>
      </w:r>
      <w:r>
        <w:rPr>
          <w:rFonts w:ascii="Arial" w:eastAsia="Arial" w:hAnsi="Arial" w:cs="Arial"/>
          <w:sz w:val="21"/>
          <w:szCs w:val="21"/>
        </w:rPr>
        <w:t>;</w:t>
      </w:r>
    </w:p>
    <w:p w14:paraId="3D9C074B" w14:textId="73BB4E2B" w:rsidR="00377D04" w:rsidRPr="006D4A7E" w:rsidRDefault="006D4A7E" w:rsidP="006D4A7E">
      <w:pPr>
        <w:spacing w:line="295" w:lineRule="auto"/>
        <w:ind w:left="7" w:firstLine="713"/>
        <w:jc w:val="both"/>
        <w:rPr>
          <w:rFonts w:ascii="Arial" w:eastAsia="Arial" w:hAnsi="Arial" w:cs="Arial"/>
          <w:sz w:val="21"/>
          <w:szCs w:val="21"/>
        </w:rPr>
      </w:pPr>
      <w:r w:rsidRPr="006D4A7E">
        <w:rPr>
          <w:rFonts w:ascii="Arial" w:eastAsia="Arial" w:hAnsi="Arial" w:cs="Arial"/>
          <w:sz w:val="21"/>
          <w:szCs w:val="21"/>
        </w:rPr>
        <w:t>X kategorija: Akumuliatoriai ir baterijos. Numatoma vertė kategorijai: 300 000,00 Eur be PVM</w:t>
      </w:r>
      <w:r w:rsidR="004A046D" w:rsidRPr="006D4A7E">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473D29AC"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6F60AC">
        <w:rPr>
          <w:rFonts w:ascii="Arial" w:eastAsia="Arial" w:hAnsi="Arial" w:cs="Arial"/>
          <w:sz w:val="21"/>
          <w:szCs w:val="21"/>
        </w:rPr>
        <w:t xml:space="preserve"> 10</w:t>
      </w:r>
      <w:r w:rsidR="00194D39" w:rsidRPr="00251393">
        <w:rPr>
          <w:rFonts w:ascii="Arial" w:eastAsia="Arial" w:hAnsi="Arial" w:cs="Arial"/>
          <w:sz w:val="21"/>
          <w:szCs w:val="21"/>
        </w:rPr>
        <w:t xml:space="preserve"> dien</w:t>
      </w:r>
      <w:r w:rsidR="006F60AC">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7AC96F5C"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194D39" w:rsidRPr="006F60A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6F60AC" w:rsidRPr="006F60AC">
        <w:rPr>
          <w:rFonts w:ascii="Arial" w:eastAsia="Arial" w:hAnsi="Arial" w:cs="Arial"/>
          <w:sz w:val="21"/>
          <w:szCs w:val="21"/>
        </w:rPr>
        <w:t>6</w:t>
      </w:r>
      <w:r w:rsidR="00194D39" w:rsidRPr="006F60AC">
        <w:rPr>
          <w:rFonts w:ascii="Arial" w:eastAsia="Arial" w:hAnsi="Arial" w:cs="Arial"/>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0756A4CF"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44BD26ED" w:rsidR="00944B1E" w:rsidRDefault="007F1E2F" w:rsidP="00BF53C3">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BF53C3">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E65AFF"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Paraiškos </w:t>
      </w:r>
      <w:r w:rsidRPr="00E65AFF">
        <w:rPr>
          <w:rFonts w:ascii="Arial" w:eastAsia="Arial" w:hAnsi="Arial" w:cs="Arial"/>
          <w:sz w:val="21"/>
          <w:szCs w:val="21"/>
        </w:rPr>
        <w:t>forma (</w:t>
      </w:r>
      <w:hyperlink w:anchor="ketvirtaspriedas" w:history="1">
        <w:r w:rsidRPr="00E65AFF">
          <w:rPr>
            <w:rStyle w:val="Hipersaitas"/>
            <w:rFonts w:ascii="Arial" w:eastAsia="Arial" w:hAnsi="Arial" w:cs="Arial"/>
            <w:sz w:val="21"/>
            <w:szCs w:val="21"/>
          </w:rPr>
          <w:t>pirkimo sąlygų 4 priedas</w:t>
        </w:r>
      </w:hyperlink>
      <w:r w:rsidR="007F5A83" w:rsidRPr="00E65AFF">
        <w:rPr>
          <w:rStyle w:val="Hipersaitas"/>
          <w:rFonts w:ascii="Arial" w:eastAsia="Arial" w:hAnsi="Arial" w:cs="Arial"/>
          <w:sz w:val="21"/>
          <w:szCs w:val="21"/>
        </w:rPr>
        <w:t xml:space="preserve"> „Paraiškos forma“</w:t>
      </w:r>
      <w:r w:rsidRPr="00E65AFF">
        <w:rPr>
          <w:rFonts w:ascii="Arial" w:eastAsia="Arial" w:hAnsi="Arial" w:cs="Arial"/>
          <w:sz w:val="21"/>
          <w:szCs w:val="21"/>
        </w:rPr>
        <w:t>)</w:t>
      </w:r>
      <w:r w:rsidR="005821CB" w:rsidRPr="00E65AFF">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E65AFF">
        <w:rPr>
          <w:rFonts w:ascii="Arial" w:eastAsia="Arial" w:hAnsi="Arial" w:cs="Arial"/>
          <w:sz w:val="21"/>
          <w:szCs w:val="21"/>
        </w:rPr>
        <w:t>5</w:t>
      </w:r>
      <w:r w:rsidR="00194D39" w:rsidRPr="00E65AFF">
        <w:rPr>
          <w:rFonts w:ascii="Arial" w:eastAsia="Arial" w:hAnsi="Arial" w:cs="Arial"/>
          <w:sz w:val="21"/>
          <w:szCs w:val="21"/>
        </w:rPr>
        <w:t>.5.</w:t>
      </w:r>
      <w:r w:rsidR="00D4748E" w:rsidRPr="00E65AFF">
        <w:rPr>
          <w:rFonts w:ascii="Arial" w:eastAsia="Arial" w:hAnsi="Arial" w:cs="Arial"/>
          <w:sz w:val="21"/>
          <w:szCs w:val="21"/>
        </w:rPr>
        <w:t>2</w:t>
      </w:r>
      <w:r w:rsidR="00194D39" w:rsidRPr="00E65AFF">
        <w:rPr>
          <w:rFonts w:ascii="Arial" w:eastAsia="Arial" w:hAnsi="Arial" w:cs="Arial"/>
          <w:sz w:val="21"/>
          <w:szCs w:val="21"/>
        </w:rPr>
        <w:t>. EBVPD (</w:t>
      </w:r>
      <w:hyperlink w:anchor="ketvpriedas" w:history="1">
        <w:r w:rsidR="00194D39" w:rsidRPr="00E65AFF">
          <w:rPr>
            <w:rStyle w:val="Hipersaitas"/>
            <w:rFonts w:ascii="Arial" w:eastAsia="Arial" w:hAnsi="Arial" w:cs="Arial"/>
            <w:sz w:val="21"/>
            <w:szCs w:val="21"/>
          </w:rPr>
          <w:t xml:space="preserve">pirkimo sąlygų </w:t>
        </w:r>
        <w:r w:rsidR="00DA7DF3" w:rsidRPr="00E65AFF">
          <w:rPr>
            <w:rStyle w:val="Hipersaitas"/>
            <w:rFonts w:ascii="Arial" w:eastAsia="Arial" w:hAnsi="Arial" w:cs="Arial"/>
            <w:sz w:val="21"/>
            <w:szCs w:val="21"/>
          </w:rPr>
          <w:t xml:space="preserve">3 </w:t>
        </w:r>
        <w:r w:rsidR="00194D39" w:rsidRPr="00E65AFF">
          <w:rPr>
            <w:rStyle w:val="Hipersaitas"/>
            <w:rFonts w:ascii="Arial" w:eastAsia="Arial" w:hAnsi="Arial" w:cs="Arial"/>
            <w:sz w:val="21"/>
            <w:szCs w:val="21"/>
          </w:rPr>
          <w:t>priedas „EBVPD“</w:t>
        </w:r>
      </w:hyperlink>
      <w:r w:rsidR="00194D39" w:rsidRPr="00E65AFF">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w:t>
      </w:r>
      <w:r w:rsidR="00194D39">
        <w:rPr>
          <w:rFonts w:ascii="Arial" w:eastAsia="Arial" w:hAnsi="Arial" w:cs="Arial"/>
          <w:sz w:val="21"/>
          <w:szCs w:val="21"/>
        </w:rPr>
        <w:lastRenderedPageBreak/>
        <w:t xml:space="preserve">prieinami naudojant nediskriminuojančius, visuotinai prieinamus duomenų failų formatus (pvz., doc, docx, pdf, xls, xlsx, jpg, xml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22551E77"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334E026B" w:rsidRPr="4C24D79E">
        <w:rPr>
          <w:rFonts w:ascii="Arial" w:hAnsi="Arial" w:cs="Arial"/>
          <w:color w:val="00B050"/>
          <w:sz w:val="21"/>
          <w:szCs w:val="21"/>
        </w:rPr>
        <w:t>[nurodyti priedą]</w:t>
      </w:r>
      <w:r w:rsidR="334E026B" w:rsidRPr="4C24D79E">
        <w:rPr>
          <w:rFonts w:ascii="Arial" w:hAnsi="Arial" w:cs="Arial"/>
          <w:color w:val="000000" w:themeColor="text1"/>
          <w:sz w:val="21"/>
          <w:szCs w:val="21"/>
        </w:rPr>
        <w:t xml:space="preserve"> 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0C98F0D5" w:rsidR="00485979" w:rsidRPr="006F2E47" w:rsidRDefault="00300456" w:rsidP="006F2E47">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6F2E47">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bookmarkEnd w:id="16"/>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lastRenderedPageBreak/>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1634CCDB" w:rsidR="00BF37E3" w:rsidRPr="00AE084C" w:rsidRDefault="00194D39" w:rsidP="00AE084C">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w:t>
      </w:r>
      <w:r w:rsidR="00BF37E3" w:rsidRPr="00BF37E3">
        <w:rPr>
          <w:rFonts w:ascii="Arial" w:hAnsi="Arial" w:cs="Arial"/>
          <w:sz w:val="21"/>
          <w:szCs w:val="21"/>
        </w:rPr>
        <w:lastRenderedPageBreak/>
        <w:t>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31CAD278" w:rsidR="00944B1E" w:rsidRDefault="00194D39" w:rsidP="0055711F">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BD0A031"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4D9E582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Pr>
          <w:rFonts w:ascii="Arial" w:eastAsia="Arial" w:hAnsi="Arial" w:cs="Arial"/>
          <w:sz w:val="21"/>
          <w:szCs w:val="21"/>
        </w:rPr>
        <w:t xml:space="preserve">ar ištaisyti susidariusią situaciją, jei tai įmanoma. </w:t>
      </w:r>
    </w:p>
    <w:p w14:paraId="22BBB3BE" w14:textId="23283572"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494CCE">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4A1E0" w14:textId="77777777" w:rsidR="00CE3EC3" w:rsidRDefault="00CE3EC3">
      <w:r>
        <w:separator/>
      </w:r>
    </w:p>
  </w:endnote>
  <w:endnote w:type="continuationSeparator" w:id="0">
    <w:p w14:paraId="3412547E" w14:textId="77777777" w:rsidR="00CE3EC3" w:rsidRDefault="00CE3EC3">
      <w:r>
        <w:continuationSeparator/>
      </w:r>
    </w:p>
  </w:endnote>
  <w:endnote w:type="continuationNotice" w:id="1">
    <w:p w14:paraId="4181DF75" w14:textId="77777777" w:rsidR="00CE3EC3" w:rsidRDefault="00CE3E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9DDC3D" w14:textId="77777777" w:rsidR="00CE3EC3" w:rsidRDefault="00CE3EC3">
      <w:r>
        <w:separator/>
      </w:r>
    </w:p>
  </w:footnote>
  <w:footnote w:type="continuationSeparator" w:id="0">
    <w:p w14:paraId="0AC4E997" w14:textId="77777777" w:rsidR="00CE3EC3" w:rsidRDefault="00CE3EC3">
      <w:r>
        <w:continuationSeparator/>
      </w:r>
    </w:p>
  </w:footnote>
  <w:footnote w:type="continuationNotice" w:id="1">
    <w:p w14:paraId="61E45997" w14:textId="77777777" w:rsidR="00CE3EC3" w:rsidRDefault="00CE3EC3"/>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69B"/>
    <w:rsid w:val="00047F95"/>
    <w:rsid w:val="00050D30"/>
    <w:rsid w:val="00055209"/>
    <w:rsid w:val="0005570F"/>
    <w:rsid w:val="00056431"/>
    <w:rsid w:val="000569BC"/>
    <w:rsid w:val="000615B7"/>
    <w:rsid w:val="00062062"/>
    <w:rsid w:val="00062177"/>
    <w:rsid w:val="00064CC8"/>
    <w:rsid w:val="00065B8B"/>
    <w:rsid w:val="00067A6C"/>
    <w:rsid w:val="000700BF"/>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57C0"/>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0C7C"/>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5940"/>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1944"/>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52E6"/>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4CC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571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9E2"/>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4A7E"/>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2E47"/>
    <w:rsid w:val="006F3116"/>
    <w:rsid w:val="006F32D1"/>
    <w:rsid w:val="006F3E4F"/>
    <w:rsid w:val="006F4F5B"/>
    <w:rsid w:val="006F60AC"/>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9F573A"/>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2EC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3AB4"/>
    <w:rsid w:val="00AD555B"/>
    <w:rsid w:val="00AD55AF"/>
    <w:rsid w:val="00AD5A96"/>
    <w:rsid w:val="00AD73FC"/>
    <w:rsid w:val="00AD799F"/>
    <w:rsid w:val="00AD79B9"/>
    <w:rsid w:val="00AE059F"/>
    <w:rsid w:val="00AE084C"/>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189"/>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53C3"/>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046"/>
    <w:rsid w:val="00C63412"/>
    <w:rsid w:val="00C6496E"/>
    <w:rsid w:val="00C64B63"/>
    <w:rsid w:val="00C650D0"/>
    <w:rsid w:val="00C65813"/>
    <w:rsid w:val="00C65CFD"/>
    <w:rsid w:val="00C65DE1"/>
    <w:rsid w:val="00C678BD"/>
    <w:rsid w:val="00C7005A"/>
    <w:rsid w:val="00C707D1"/>
    <w:rsid w:val="00C722AF"/>
    <w:rsid w:val="00C72466"/>
    <w:rsid w:val="00C72BAD"/>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3EC3"/>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5700"/>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5AFF"/>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lp1 Diagrama,List Paragraph 1 Diagrama,List Paragraph Red Diagrama,Buletai Diagrama,Bullet EY Diagrama"/>
    <w:link w:val="Sraopastraipa"/>
    <w:uiPriority w:val="34"/>
    <w:qFormat/>
    <w:locked/>
    <w:rsid w:val="00E72A77"/>
  </w:style>
  <w:style w:type="paragraph" w:styleId="Sraopastraipa">
    <w:name w:val="List Paragraph"/>
    <w:aliases w:val="Bullet 1,Use Case List Paragraph,List Paragraph111,Sąrašo pastraipa;Bullet,Lente,List Paragraph 1,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13</Pages>
  <Words>26783</Words>
  <Characters>15267</Characters>
  <Application>Microsoft Office Word</Application>
  <DocSecurity>0</DocSecurity>
  <Lines>127</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51</cp:revision>
  <dcterms:created xsi:type="dcterms:W3CDTF">2025-12-02T13:13:00Z</dcterms:created>
  <dcterms:modified xsi:type="dcterms:W3CDTF">2026-02-11T09:35:00Z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